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012" w:rsidRDefault="00072012" w:rsidP="008E5DE3">
      <w:pPr>
        <w:bidi/>
        <w:jc w:val="lowKashida"/>
        <w:rPr>
          <w:rFonts w:cs="B Nazanin"/>
          <w:sz w:val="28"/>
          <w:szCs w:val="28"/>
          <w:lang w:bidi="fa-IR"/>
        </w:rPr>
      </w:pPr>
    </w:p>
    <w:p w:rsidR="00A4773F" w:rsidRPr="007414E5" w:rsidRDefault="008E5DE3" w:rsidP="007414E5">
      <w:pPr>
        <w:bidi/>
        <w:jc w:val="lowKashida"/>
        <w:rPr>
          <w:rFonts w:cs="B Nazanin"/>
          <w:b/>
          <w:bCs/>
          <w:sz w:val="28"/>
          <w:szCs w:val="28"/>
          <w:rtl/>
          <w:lang w:bidi="fa-IR"/>
        </w:rPr>
      </w:pPr>
      <w:r w:rsidRPr="007414E5">
        <w:rPr>
          <w:rFonts w:cs="B Nazanin"/>
          <w:b/>
          <w:bCs/>
          <w:sz w:val="28"/>
          <w:szCs w:val="28"/>
          <w:lang w:bidi="fa-IR"/>
        </w:rPr>
        <w:t>G71</w:t>
      </w:r>
      <w:r w:rsidR="007414E5" w:rsidRPr="007414E5">
        <w:rPr>
          <w:rFonts w:cs="B Nazanin" w:hint="cs"/>
          <w:b/>
          <w:bCs/>
          <w:sz w:val="28"/>
          <w:szCs w:val="28"/>
          <w:rtl/>
          <w:lang w:bidi="fa-IR"/>
        </w:rPr>
        <w:t xml:space="preserve">: </w:t>
      </w:r>
      <w:r w:rsidRPr="007414E5">
        <w:rPr>
          <w:rFonts w:cs="B Nazanin" w:hint="cs"/>
          <w:b/>
          <w:bCs/>
          <w:sz w:val="28"/>
          <w:szCs w:val="28"/>
          <w:rtl/>
          <w:lang w:bidi="fa-IR"/>
        </w:rPr>
        <w:t>یج</w:t>
      </w:r>
      <w:r w:rsidR="007414E5" w:rsidRPr="007414E5">
        <w:rPr>
          <w:rFonts w:cs="B Nazanin" w:hint="cs"/>
          <w:b/>
          <w:bCs/>
          <w:sz w:val="28"/>
          <w:szCs w:val="28"/>
          <w:rtl/>
          <w:lang w:bidi="fa-IR"/>
        </w:rPr>
        <w:t>اد لینک کمک در تمامی صفحات وب</w:t>
      </w:r>
    </w:p>
    <w:p w:rsidR="00E87AE9" w:rsidRDefault="008E5DE3" w:rsidP="00A4773F">
      <w:pPr>
        <w:bidi/>
        <w:jc w:val="lowKashida"/>
        <w:rPr>
          <w:rFonts w:cs="B Nazanin"/>
          <w:sz w:val="28"/>
          <w:szCs w:val="28"/>
          <w:rtl/>
          <w:lang w:bidi="fa-IR"/>
        </w:rPr>
      </w:pPr>
      <w:r>
        <w:rPr>
          <w:rFonts w:cs="B Nazanin" w:hint="cs"/>
          <w:sz w:val="28"/>
          <w:szCs w:val="28"/>
          <w:rtl/>
          <w:lang w:bidi="fa-IR"/>
        </w:rPr>
        <w:t>هدف این روش این است که به افراد کمک کند تا زمانی که می خواهند اطلاعاتی را در فرم های اینترنتی وارد کنند، با استفاده از یک لینک بتوانند تشخیص دهند که چه نوع اطلاعاتی را می بایست وارد فرم کنند. در صورت طراحی</w:t>
      </w:r>
      <w:r w:rsidR="00A4773F">
        <w:rPr>
          <w:rFonts w:cs="B Nazanin" w:hint="cs"/>
          <w:sz w:val="28"/>
          <w:szCs w:val="28"/>
          <w:rtl/>
          <w:lang w:bidi="fa-IR"/>
        </w:rPr>
        <w:t xml:space="preserve"> این</w:t>
      </w:r>
      <w:r>
        <w:rPr>
          <w:rFonts w:cs="B Nazanin" w:hint="cs"/>
          <w:sz w:val="28"/>
          <w:szCs w:val="28"/>
          <w:rtl/>
          <w:lang w:bidi="fa-IR"/>
        </w:rPr>
        <w:t xml:space="preserve"> لینک</w:t>
      </w:r>
      <w:r w:rsidR="00A4773F">
        <w:rPr>
          <w:rFonts w:cs="B Nazanin" w:hint="cs"/>
          <w:sz w:val="28"/>
          <w:szCs w:val="28"/>
          <w:rtl/>
          <w:lang w:bidi="fa-IR"/>
        </w:rPr>
        <w:t>،</w:t>
      </w:r>
      <w:r>
        <w:rPr>
          <w:rFonts w:cs="B Nazanin" w:hint="cs"/>
          <w:sz w:val="28"/>
          <w:szCs w:val="28"/>
          <w:rtl/>
          <w:lang w:bidi="fa-IR"/>
        </w:rPr>
        <w:t xml:space="preserve"> مقصد لینک می تواند حاوی اطلاعات کمکی در مورد نحوه ورود اطلاعات باشد. کمک دیگری که این لینک می کند این است که می تواند توضیح دهنده خوبی درباره کنترل های تعاملی باشد و این امکان را به کاربر بدهد که قبل از اینکه با این کنترل ها تعاملی برقرار کنند</w:t>
      </w:r>
      <w:r w:rsidR="00A4773F">
        <w:rPr>
          <w:rFonts w:cs="B Nazanin" w:hint="cs"/>
          <w:sz w:val="28"/>
          <w:szCs w:val="28"/>
          <w:rtl/>
          <w:lang w:bidi="fa-IR"/>
        </w:rPr>
        <w:t>،</w:t>
      </w:r>
      <w:r>
        <w:rPr>
          <w:rFonts w:cs="B Nazanin" w:hint="cs"/>
          <w:sz w:val="28"/>
          <w:szCs w:val="28"/>
          <w:rtl/>
          <w:lang w:bidi="fa-IR"/>
        </w:rPr>
        <w:t xml:space="preserve"> از کارایی این کنترل ها با خبر شوند. در واقع این لینک باید به نحوی ایجاد شود که زمانی که کاربر بر روی آن کلیک می کند</w:t>
      </w:r>
      <w:r w:rsidR="00A4773F">
        <w:rPr>
          <w:rFonts w:cs="B Nazanin" w:hint="cs"/>
          <w:sz w:val="28"/>
          <w:szCs w:val="28"/>
          <w:rtl/>
          <w:lang w:bidi="fa-IR"/>
        </w:rPr>
        <w:t>،</w:t>
      </w:r>
      <w:r>
        <w:rPr>
          <w:rFonts w:cs="B Nazanin" w:hint="cs"/>
          <w:sz w:val="28"/>
          <w:szCs w:val="28"/>
          <w:rtl/>
          <w:lang w:bidi="fa-IR"/>
        </w:rPr>
        <w:t xml:space="preserve"> صفحه کمکی در یک صفحه جدیدی باز شود. نکته قابل توجه این است که این لینک نباید صرفا جهت کمک ارائه شود و نباید معنای کمک را به کاربر منتقل کند.</w:t>
      </w:r>
    </w:p>
    <w:p w:rsidR="00A4773F" w:rsidRPr="007414E5" w:rsidRDefault="007414E5" w:rsidP="007414E5">
      <w:pPr>
        <w:bidi/>
        <w:jc w:val="lowKashida"/>
        <w:rPr>
          <w:rFonts w:cs="B Nazanin"/>
          <w:b/>
          <w:bCs/>
          <w:sz w:val="28"/>
          <w:szCs w:val="28"/>
          <w:rtl/>
          <w:lang w:bidi="fa-IR"/>
        </w:rPr>
      </w:pPr>
      <w:r w:rsidRPr="007414E5">
        <w:rPr>
          <w:rFonts w:cs="B Nazanin"/>
          <w:b/>
          <w:bCs/>
          <w:sz w:val="28"/>
          <w:szCs w:val="28"/>
          <w:lang w:bidi="fa-IR"/>
        </w:rPr>
        <w:t xml:space="preserve"> : </w:t>
      </w:r>
      <w:r w:rsidR="008E5DE3" w:rsidRPr="007414E5">
        <w:rPr>
          <w:rFonts w:cs="B Nazanin"/>
          <w:b/>
          <w:bCs/>
          <w:sz w:val="28"/>
          <w:szCs w:val="28"/>
          <w:lang w:bidi="fa-IR"/>
        </w:rPr>
        <w:t>G191</w:t>
      </w:r>
      <w:r w:rsidRPr="007414E5">
        <w:rPr>
          <w:rFonts w:cs="B Nazanin" w:hint="cs"/>
          <w:b/>
          <w:bCs/>
          <w:sz w:val="28"/>
          <w:szCs w:val="28"/>
          <w:rtl/>
          <w:lang w:bidi="fa-IR"/>
        </w:rPr>
        <w:t xml:space="preserve"> </w:t>
      </w:r>
      <w:r w:rsidR="008E5DE3" w:rsidRPr="007414E5">
        <w:rPr>
          <w:rFonts w:cs="B Nazanin" w:hint="cs"/>
          <w:b/>
          <w:bCs/>
          <w:sz w:val="28"/>
          <w:szCs w:val="28"/>
          <w:rtl/>
          <w:lang w:bidi="fa-IR"/>
        </w:rPr>
        <w:t xml:space="preserve">یجاد فرایندهای کمکی در صفحات وب </w:t>
      </w:r>
    </w:p>
    <w:p w:rsidR="008E5DE3" w:rsidRDefault="008E5DE3" w:rsidP="00A4773F">
      <w:pPr>
        <w:bidi/>
        <w:jc w:val="lowKashida"/>
        <w:rPr>
          <w:rFonts w:cs="B Nazanin"/>
          <w:sz w:val="28"/>
          <w:szCs w:val="28"/>
          <w:rtl/>
          <w:lang w:bidi="fa-IR"/>
        </w:rPr>
      </w:pPr>
      <w:r>
        <w:rPr>
          <w:rFonts w:cs="B Nazanin" w:hint="cs"/>
          <w:sz w:val="28"/>
          <w:szCs w:val="28"/>
          <w:rtl/>
          <w:lang w:bidi="fa-IR"/>
        </w:rPr>
        <w:t>هدف این روش این است که به کاربران در هنگام تعامل با محتوای چند رسانه ای کمک شود. به ویژه این که در این روش تاکید بسیاری بر کمک به افرادی که دارای معلولیت های ذهنی هستند</w:t>
      </w:r>
      <w:r w:rsidR="00A4773F">
        <w:rPr>
          <w:rFonts w:cs="B Nazanin" w:hint="cs"/>
          <w:sz w:val="28"/>
          <w:szCs w:val="28"/>
          <w:rtl/>
          <w:lang w:bidi="fa-IR"/>
        </w:rPr>
        <w:t xml:space="preserve"> </w:t>
      </w:r>
      <w:r>
        <w:rPr>
          <w:rFonts w:cs="B Nazanin" w:hint="cs"/>
          <w:sz w:val="28"/>
          <w:szCs w:val="28"/>
          <w:rtl/>
          <w:lang w:bidi="fa-IR"/>
        </w:rPr>
        <w:t xml:space="preserve"> و ممکن است که در خوانش متن ها دچار مشکل شوند،</w:t>
      </w:r>
      <w:r w:rsidR="00A4773F">
        <w:rPr>
          <w:rFonts w:cs="B Nazanin" w:hint="cs"/>
          <w:sz w:val="28"/>
          <w:szCs w:val="28"/>
          <w:rtl/>
          <w:lang w:bidi="fa-IR"/>
        </w:rPr>
        <w:t xml:space="preserve"> دارد. </w:t>
      </w:r>
      <w:r>
        <w:rPr>
          <w:rFonts w:cs="B Nazanin" w:hint="cs"/>
          <w:sz w:val="28"/>
          <w:szCs w:val="28"/>
          <w:rtl/>
          <w:lang w:bidi="fa-IR"/>
        </w:rPr>
        <w:t xml:space="preserve"> به همین دلیل متن کمک به گونه ای می بایست طراحی شود که قابل درک برای </w:t>
      </w:r>
      <w:r w:rsidR="00031362">
        <w:rPr>
          <w:rFonts w:cs="B Nazanin" w:hint="cs"/>
          <w:sz w:val="28"/>
          <w:szCs w:val="28"/>
          <w:rtl/>
          <w:lang w:bidi="fa-IR"/>
        </w:rPr>
        <w:t>طیف های گوناگون افراد دارای معلولیت باشد. همچنین محتوای کمکی باید صرفا بر روی موضوعا</w:t>
      </w:r>
      <w:r w:rsidR="00A4773F">
        <w:rPr>
          <w:rFonts w:cs="B Nazanin" w:hint="cs"/>
          <w:sz w:val="28"/>
          <w:szCs w:val="28"/>
          <w:rtl/>
          <w:lang w:bidi="fa-IR"/>
        </w:rPr>
        <w:t>تی که در صفحه وب ارائه شده است، تمرکز کند.</w:t>
      </w:r>
    </w:p>
    <w:p w:rsidR="007414E5" w:rsidRPr="007414E5" w:rsidRDefault="00031362" w:rsidP="007414E5">
      <w:pPr>
        <w:bidi/>
        <w:jc w:val="lowKashida"/>
        <w:rPr>
          <w:rFonts w:cs="B Nazanin"/>
          <w:b/>
          <w:bCs/>
          <w:sz w:val="28"/>
          <w:szCs w:val="28"/>
          <w:lang w:bidi="fa-IR"/>
        </w:rPr>
      </w:pPr>
      <w:r w:rsidRPr="007414E5">
        <w:rPr>
          <w:rFonts w:cs="B Nazanin"/>
          <w:b/>
          <w:bCs/>
          <w:sz w:val="28"/>
          <w:szCs w:val="28"/>
          <w:lang w:bidi="fa-IR"/>
        </w:rPr>
        <w:t>G</w:t>
      </w:r>
      <w:r w:rsidR="007414E5" w:rsidRPr="007414E5">
        <w:rPr>
          <w:rFonts w:cs="B Nazanin"/>
          <w:b/>
          <w:bCs/>
          <w:sz w:val="28"/>
          <w:szCs w:val="28"/>
          <w:lang w:bidi="fa-IR"/>
        </w:rPr>
        <w:t>194</w:t>
      </w:r>
      <w:r w:rsidR="007414E5" w:rsidRPr="007414E5">
        <w:rPr>
          <w:rFonts w:cs="B Nazanin" w:hint="cs"/>
          <w:b/>
          <w:bCs/>
          <w:sz w:val="28"/>
          <w:szCs w:val="28"/>
          <w:rtl/>
          <w:lang w:bidi="fa-IR"/>
        </w:rPr>
        <w:t>: ایجاد</w:t>
      </w:r>
      <w:r w:rsidRPr="007414E5">
        <w:rPr>
          <w:rFonts w:cs="B Nazanin" w:hint="cs"/>
          <w:b/>
          <w:bCs/>
          <w:sz w:val="28"/>
          <w:szCs w:val="28"/>
          <w:rtl/>
          <w:lang w:bidi="fa-IR"/>
        </w:rPr>
        <w:t xml:space="preserve"> ارزیابی دیکته</w:t>
      </w:r>
      <w:r w:rsidR="007414E5" w:rsidRPr="007414E5">
        <w:rPr>
          <w:rFonts w:cs="B Nazanin" w:hint="cs"/>
          <w:b/>
          <w:bCs/>
          <w:sz w:val="28"/>
          <w:szCs w:val="28"/>
          <w:rtl/>
          <w:lang w:bidi="fa-IR"/>
        </w:rPr>
        <w:t xml:space="preserve"> کلمات و محتوای ورودی های متنی</w:t>
      </w:r>
    </w:p>
    <w:p w:rsidR="00031362" w:rsidRDefault="00031362" w:rsidP="007414E5">
      <w:pPr>
        <w:bidi/>
        <w:jc w:val="lowKashida"/>
        <w:rPr>
          <w:rFonts w:cs="B Nazanin"/>
          <w:sz w:val="28"/>
          <w:szCs w:val="28"/>
          <w:rtl/>
          <w:lang w:bidi="fa-IR"/>
        </w:rPr>
      </w:pPr>
      <w:r>
        <w:rPr>
          <w:rFonts w:cs="B Nazanin" w:hint="cs"/>
          <w:sz w:val="28"/>
          <w:szCs w:val="28"/>
          <w:rtl/>
          <w:lang w:bidi="fa-IR"/>
        </w:rPr>
        <w:t xml:space="preserve"> هدف این روش این است که ورودی ها و اطلاعات متنی که کاربر در فرم های ورودی وارد می کند را به لحاظ دیکته و روش نوشتاری ارزیابی کند. اغلب کاربرانی که دچار معلولیت های ذهنی هستند دارای مشکلاتی در نوشتن کلمات هستند و می بایست قابلیتی به آن ها داده شود که بتوانند دیکته درست کلمات را تشخیص دهند. یک برنامه ارزیابی دیکته کلمات می تواند به آن ها در نحوه نوشتن کلمات کمک کند. هم چنین برای افرادی که دارای کم بینایی و نابینایی هستند، این گونه برنامه ها می تواند برای نحوه تایپ کلمات به آ</w:t>
      </w:r>
      <w:r w:rsidR="00A4773F">
        <w:rPr>
          <w:rFonts w:cs="B Nazanin" w:hint="cs"/>
          <w:sz w:val="28"/>
          <w:szCs w:val="28"/>
          <w:rtl/>
          <w:lang w:bidi="fa-IR"/>
        </w:rPr>
        <w:t xml:space="preserve">ن ها کمک کند. هم چنین این برنامه ها می توانند به افراد </w:t>
      </w:r>
      <w:r>
        <w:rPr>
          <w:rFonts w:cs="B Nazanin" w:hint="cs"/>
          <w:sz w:val="28"/>
          <w:szCs w:val="28"/>
          <w:rtl/>
          <w:lang w:bidi="fa-IR"/>
        </w:rPr>
        <w:t xml:space="preserve">دارای معلولیت های جسمی </w:t>
      </w:r>
      <w:r w:rsidR="00A4773F">
        <w:rPr>
          <w:rFonts w:cs="B Nazanin" w:hint="cs"/>
          <w:sz w:val="28"/>
          <w:szCs w:val="28"/>
          <w:rtl/>
          <w:lang w:bidi="fa-IR"/>
        </w:rPr>
        <w:t xml:space="preserve">که </w:t>
      </w:r>
      <w:r>
        <w:rPr>
          <w:rFonts w:cs="B Nazanin" w:hint="cs"/>
          <w:sz w:val="28"/>
          <w:szCs w:val="28"/>
          <w:rtl/>
          <w:lang w:bidi="fa-IR"/>
        </w:rPr>
        <w:t xml:space="preserve">ممکن است از فناوری های نظیر اشاره گر سر </w:t>
      </w:r>
      <w:r w:rsidR="00A4773F">
        <w:rPr>
          <w:rFonts w:cs="B Nazanin" w:hint="cs"/>
          <w:sz w:val="28"/>
          <w:szCs w:val="28"/>
          <w:rtl/>
          <w:lang w:bidi="fa-IR"/>
        </w:rPr>
        <w:t xml:space="preserve">و یا </w:t>
      </w:r>
      <w:r>
        <w:rPr>
          <w:rFonts w:cs="B Nazanin" w:hint="cs"/>
          <w:sz w:val="28"/>
          <w:szCs w:val="28"/>
          <w:rtl/>
          <w:lang w:bidi="fa-IR"/>
        </w:rPr>
        <w:t>نرم ا</w:t>
      </w:r>
      <w:r w:rsidR="00A4773F">
        <w:rPr>
          <w:rFonts w:cs="B Nazanin" w:hint="cs"/>
          <w:sz w:val="28"/>
          <w:szCs w:val="28"/>
          <w:rtl/>
          <w:lang w:bidi="fa-IR"/>
        </w:rPr>
        <w:t>فزارهای اسکن کلمات استفاده کنند، کمک کند.</w:t>
      </w:r>
      <w:r>
        <w:rPr>
          <w:rFonts w:cs="B Nazanin" w:hint="cs"/>
          <w:sz w:val="28"/>
          <w:szCs w:val="28"/>
          <w:rtl/>
          <w:lang w:bidi="fa-IR"/>
        </w:rPr>
        <w:t xml:space="preserve"> </w:t>
      </w:r>
      <w:r w:rsidR="00A4773F">
        <w:rPr>
          <w:rFonts w:cs="B Nazanin" w:hint="cs"/>
          <w:sz w:val="28"/>
          <w:szCs w:val="28"/>
          <w:rtl/>
          <w:lang w:bidi="fa-IR"/>
        </w:rPr>
        <w:t xml:space="preserve">عدم استفاده از این برنامه ها، </w:t>
      </w:r>
      <w:r>
        <w:rPr>
          <w:rFonts w:cs="B Nazanin" w:hint="cs"/>
          <w:sz w:val="28"/>
          <w:szCs w:val="28"/>
          <w:rtl/>
          <w:lang w:bidi="fa-IR"/>
        </w:rPr>
        <w:lastRenderedPageBreak/>
        <w:t xml:space="preserve">باعث می شود که آن ها به کندی بتوانند حروف و کلمات را تایپ کنند. راه کار ارزیابی دیکته کلمات می تواند مکانیسمی را فراهم کند که افرادی که دارای این گونه معلولیت ها هستند بتوانند به راحتی و به سرعت و با دقت بالا اطلاعات مورد نیاز خود را در فرم های ورودی وارد نمایند. </w:t>
      </w:r>
    </w:p>
    <w:p w:rsidR="00A4773F" w:rsidRDefault="00031362" w:rsidP="007414E5">
      <w:pPr>
        <w:bidi/>
        <w:jc w:val="lowKashida"/>
        <w:rPr>
          <w:rFonts w:cs="B Nazanin"/>
          <w:sz w:val="28"/>
          <w:szCs w:val="28"/>
          <w:rtl/>
          <w:lang w:bidi="fa-IR"/>
        </w:rPr>
      </w:pPr>
      <w:r w:rsidRPr="007414E5">
        <w:rPr>
          <w:rFonts w:cs="B Nazanin"/>
          <w:b/>
          <w:bCs/>
          <w:sz w:val="28"/>
          <w:szCs w:val="28"/>
          <w:lang w:bidi="fa-IR"/>
        </w:rPr>
        <w:t>G</w:t>
      </w:r>
      <w:r w:rsidR="007414E5" w:rsidRPr="007414E5">
        <w:rPr>
          <w:rFonts w:cs="B Nazanin"/>
          <w:b/>
          <w:bCs/>
          <w:sz w:val="28"/>
          <w:szCs w:val="28"/>
          <w:lang w:bidi="fa-IR"/>
        </w:rPr>
        <w:t>184</w:t>
      </w:r>
      <w:bookmarkStart w:id="0" w:name="_GoBack"/>
      <w:bookmarkEnd w:id="0"/>
      <w:r w:rsidR="007414E5" w:rsidRPr="007414E5">
        <w:rPr>
          <w:rFonts w:cs="B Nazanin" w:hint="cs"/>
          <w:b/>
          <w:bCs/>
          <w:sz w:val="28"/>
          <w:szCs w:val="28"/>
          <w:rtl/>
          <w:lang w:bidi="fa-IR"/>
        </w:rPr>
        <w:t>: ایجاد</w:t>
      </w:r>
      <w:r w:rsidRPr="007414E5">
        <w:rPr>
          <w:rFonts w:cs="B Nazanin" w:hint="cs"/>
          <w:b/>
          <w:bCs/>
          <w:sz w:val="28"/>
          <w:szCs w:val="28"/>
          <w:rtl/>
          <w:lang w:bidi="fa-IR"/>
        </w:rPr>
        <w:t xml:space="preserve"> یک دستورالعمل متنی در ابتدای فرم ها که نیازمندی های هر یک</w:t>
      </w:r>
      <w:r w:rsidR="009F0722" w:rsidRPr="007414E5">
        <w:rPr>
          <w:rFonts w:cs="B Nazanin" w:hint="cs"/>
          <w:b/>
          <w:bCs/>
          <w:sz w:val="28"/>
          <w:szCs w:val="28"/>
          <w:rtl/>
          <w:lang w:bidi="fa-IR"/>
        </w:rPr>
        <w:t xml:space="preserve"> </w:t>
      </w:r>
      <w:r w:rsidR="007414E5" w:rsidRPr="007414E5">
        <w:rPr>
          <w:rFonts w:cs="B Nazanin" w:hint="cs"/>
          <w:b/>
          <w:bCs/>
          <w:sz w:val="28"/>
          <w:szCs w:val="28"/>
          <w:rtl/>
          <w:lang w:bidi="fa-IR"/>
        </w:rPr>
        <w:t>از فیلدهای ورودی را نمایش دهد</w:t>
      </w:r>
      <w:r w:rsidR="007414E5">
        <w:rPr>
          <w:rFonts w:cs="B Nazanin"/>
          <w:sz w:val="28"/>
          <w:szCs w:val="28"/>
          <w:lang w:bidi="fa-IR"/>
        </w:rPr>
        <w:t>.</w:t>
      </w:r>
    </w:p>
    <w:p w:rsidR="00031362" w:rsidRDefault="009F0722" w:rsidP="00A4773F">
      <w:pPr>
        <w:bidi/>
        <w:jc w:val="lowKashida"/>
        <w:rPr>
          <w:rFonts w:cs="B Nazanin"/>
          <w:sz w:val="28"/>
          <w:szCs w:val="28"/>
          <w:rtl/>
          <w:lang w:bidi="fa-IR"/>
        </w:rPr>
      </w:pPr>
      <w:r>
        <w:rPr>
          <w:rFonts w:cs="B Nazanin" w:hint="cs"/>
          <w:sz w:val="28"/>
          <w:szCs w:val="28"/>
          <w:rtl/>
          <w:lang w:bidi="fa-IR"/>
        </w:rPr>
        <w:t>هدف این روش این است که با جلوگیری از پیغام های ورودی در هنگام ورود اطلاعات به کاربران کمک کند. این امر با ایجاد دستورالعمل در ابتدای هر فرم اینترنتی محقق خواهد شد. این دستورالعمل قالب ورودی را برای کاربر توضیح می دهد. این دستورالعمل می بایست در قسمت بالای فرم های اینترنتی طراحی گردد. چنین دستورالعملی برای فرم هایی که دارای تعداد فیلدهای ورودی کمی هستند و یا حتی دارای فیلدهای اصلی زیادی هستند</w:t>
      </w:r>
      <w:r w:rsidR="00A4773F">
        <w:rPr>
          <w:rFonts w:cs="B Nazanin" w:hint="cs"/>
          <w:sz w:val="28"/>
          <w:szCs w:val="28"/>
          <w:rtl/>
          <w:lang w:bidi="fa-IR"/>
        </w:rPr>
        <w:t>،</w:t>
      </w:r>
      <w:r>
        <w:rPr>
          <w:rFonts w:cs="B Nazanin" w:hint="cs"/>
          <w:sz w:val="28"/>
          <w:szCs w:val="28"/>
          <w:rtl/>
          <w:lang w:bidi="fa-IR"/>
        </w:rPr>
        <w:t xml:space="preserve"> کارایی دارد. در این دستورالعمل می توان قالب های متفاوت هر یک از ورودی ها را در بالای فرم های اینترنتی نمایش داد تا کاربران نسبت به قالبی که می بایست هنگام ورود اطلاعات رعایت کنند، اطلاع </w:t>
      </w:r>
      <w:r w:rsidR="00A4773F">
        <w:rPr>
          <w:rFonts w:cs="B Nazanin" w:hint="cs"/>
          <w:sz w:val="28"/>
          <w:szCs w:val="28"/>
          <w:rtl/>
          <w:lang w:bidi="fa-IR"/>
        </w:rPr>
        <w:t>داشته باشند.</w:t>
      </w:r>
    </w:p>
    <w:p w:rsidR="00A4773F" w:rsidRPr="007414E5" w:rsidRDefault="009F0722" w:rsidP="007414E5">
      <w:pPr>
        <w:bidi/>
        <w:jc w:val="lowKashida"/>
        <w:rPr>
          <w:rFonts w:cs="B Nazanin"/>
          <w:b/>
          <w:bCs/>
          <w:sz w:val="28"/>
          <w:szCs w:val="28"/>
          <w:rtl/>
          <w:lang w:bidi="fa-IR"/>
        </w:rPr>
      </w:pPr>
      <w:r w:rsidRPr="007414E5">
        <w:rPr>
          <w:rFonts w:cs="B Nazanin" w:hint="cs"/>
          <w:b/>
          <w:bCs/>
          <w:sz w:val="28"/>
          <w:szCs w:val="28"/>
          <w:rtl/>
          <w:lang w:bidi="fa-IR"/>
        </w:rPr>
        <w:t xml:space="preserve"> </w:t>
      </w:r>
      <w:r w:rsidR="007414E5" w:rsidRPr="007414E5">
        <w:rPr>
          <w:rFonts w:cs="B Nazanin"/>
          <w:b/>
          <w:bCs/>
          <w:sz w:val="28"/>
          <w:szCs w:val="28"/>
          <w:lang w:bidi="fa-IR"/>
        </w:rPr>
        <w:t xml:space="preserve">: </w:t>
      </w:r>
      <w:r w:rsidRPr="007414E5">
        <w:rPr>
          <w:rFonts w:cs="B Nazanin"/>
          <w:b/>
          <w:bCs/>
          <w:sz w:val="28"/>
          <w:szCs w:val="28"/>
          <w:lang w:bidi="fa-IR"/>
        </w:rPr>
        <w:t>G89</w:t>
      </w:r>
      <w:r w:rsidR="007414E5" w:rsidRPr="007414E5">
        <w:rPr>
          <w:rFonts w:cs="B Nazanin" w:hint="cs"/>
          <w:b/>
          <w:bCs/>
          <w:sz w:val="28"/>
          <w:szCs w:val="28"/>
          <w:rtl/>
          <w:lang w:bidi="fa-IR"/>
        </w:rPr>
        <w:t>ا</w:t>
      </w:r>
      <w:r w:rsidRPr="007414E5">
        <w:rPr>
          <w:rFonts w:cs="B Nazanin" w:hint="cs"/>
          <w:b/>
          <w:bCs/>
          <w:sz w:val="28"/>
          <w:szCs w:val="28"/>
          <w:rtl/>
          <w:lang w:bidi="fa-IR"/>
        </w:rPr>
        <w:t xml:space="preserve">یجاد </w:t>
      </w:r>
      <w:r w:rsidR="007414E5" w:rsidRPr="007414E5">
        <w:rPr>
          <w:rFonts w:cs="B Nazanin" w:hint="cs"/>
          <w:b/>
          <w:bCs/>
          <w:sz w:val="28"/>
          <w:szCs w:val="28"/>
          <w:rtl/>
          <w:lang w:bidi="fa-IR"/>
        </w:rPr>
        <w:t>مثال و قالب برای اطلاعات ورودی</w:t>
      </w:r>
      <w:r w:rsidRPr="007414E5">
        <w:rPr>
          <w:rFonts w:cs="B Nazanin" w:hint="cs"/>
          <w:b/>
          <w:bCs/>
          <w:sz w:val="28"/>
          <w:szCs w:val="28"/>
          <w:rtl/>
          <w:lang w:bidi="fa-IR"/>
        </w:rPr>
        <w:t xml:space="preserve"> </w:t>
      </w:r>
    </w:p>
    <w:p w:rsidR="009F0722" w:rsidRPr="008E5DE3" w:rsidRDefault="009F0722" w:rsidP="00A4773F">
      <w:pPr>
        <w:bidi/>
        <w:jc w:val="lowKashida"/>
        <w:rPr>
          <w:rFonts w:cs="B Nazanin"/>
          <w:sz w:val="28"/>
          <w:szCs w:val="28"/>
          <w:rtl/>
          <w:lang w:bidi="fa-IR"/>
        </w:rPr>
      </w:pPr>
      <w:r>
        <w:rPr>
          <w:rFonts w:cs="B Nazanin" w:hint="cs"/>
          <w:sz w:val="28"/>
          <w:szCs w:val="28"/>
          <w:rtl/>
          <w:lang w:bidi="fa-IR"/>
        </w:rPr>
        <w:t>هدف این دستورالعمل این است که با جلوگیری از خطاهای ورودی هنگام ورود اطلاعات به کاربران کمک کند. در واقع این روش به دنبال این است که طراحان و توسعه دهندگان وب امکانی را فراهم کنند که با توضیح قالب اطلاعات ورودی مورد نیاز</w:t>
      </w:r>
      <w:r w:rsidR="00B869F2">
        <w:rPr>
          <w:rFonts w:cs="B Nazanin" w:hint="cs"/>
          <w:sz w:val="28"/>
          <w:szCs w:val="28"/>
          <w:rtl/>
          <w:lang w:bidi="fa-IR"/>
        </w:rPr>
        <w:t>،</w:t>
      </w:r>
      <w:r>
        <w:rPr>
          <w:rFonts w:cs="B Nazanin" w:hint="cs"/>
          <w:sz w:val="28"/>
          <w:szCs w:val="28"/>
          <w:rtl/>
          <w:lang w:bidi="fa-IR"/>
        </w:rPr>
        <w:t xml:space="preserve"> مانع ارائه یا نمایش خطاهای ورودی شوند. این روند می تواند با توضیحی نسبت به کاراکترها و یا قالب ها برای کاربران همراه باشد.</w:t>
      </w:r>
    </w:p>
    <w:sectPr w:rsidR="009F0722" w:rsidRPr="008E5DE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995" w:rsidRDefault="001D5995" w:rsidP="00072012">
      <w:pPr>
        <w:spacing w:after="0" w:line="240" w:lineRule="auto"/>
      </w:pPr>
      <w:r>
        <w:separator/>
      </w:r>
    </w:p>
  </w:endnote>
  <w:endnote w:type="continuationSeparator" w:id="0">
    <w:p w:rsidR="001D5995" w:rsidRDefault="001D5995" w:rsidP="00072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012" w:rsidRDefault="0007201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012" w:rsidRDefault="0007201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012" w:rsidRDefault="000720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995" w:rsidRDefault="001D5995" w:rsidP="00072012">
      <w:pPr>
        <w:spacing w:after="0" w:line="240" w:lineRule="auto"/>
      </w:pPr>
      <w:r>
        <w:separator/>
      </w:r>
    </w:p>
  </w:footnote>
  <w:footnote w:type="continuationSeparator" w:id="0">
    <w:p w:rsidR="001D5995" w:rsidRDefault="001D5995" w:rsidP="000720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012" w:rsidRDefault="0007201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012" w:rsidRDefault="00072012" w:rsidP="00072012">
    <w:pPr>
      <w:pStyle w:val="Header"/>
      <w:jc w:val="right"/>
    </w:pPr>
    <w:r w:rsidRPr="00072012">
      <w:rPr>
        <w:rFonts w:cs="Arial" w:hint="cs"/>
        <w:rtl/>
      </w:rPr>
      <w:t>پیوست</w:t>
    </w:r>
    <w:r w:rsidRPr="00072012">
      <w:rPr>
        <w:rFonts w:cs="Arial"/>
        <w:rtl/>
      </w:rPr>
      <w:t xml:space="preserve"> </w:t>
    </w:r>
    <w:r w:rsidRPr="00072012">
      <w:rPr>
        <w:rFonts w:cs="Arial" w:hint="cs"/>
        <w:rtl/>
      </w:rPr>
      <w:t>استاندارد</w:t>
    </w:r>
    <w:r w:rsidRPr="00072012">
      <w:rPr>
        <w:rFonts w:cs="Arial"/>
        <w:rtl/>
      </w:rPr>
      <w:t xml:space="preserve"> </w:t>
    </w:r>
    <w:r w:rsidRPr="00072012">
      <w:rPr>
        <w:rFonts w:cs="Arial" w:hint="cs"/>
        <w:rtl/>
      </w:rPr>
      <w:t>کمک</w:t>
    </w:r>
    <w:r w:rsidRPr="00072012">
      <w:rPr>
        <w:rFonts w:cs="Arial"/>
        <w:rtl/>
      </w:rPr>
      <w:t xml:space="preserve"> </w:t>
    </w:r>
    <w:r w:rsidRPr="00072012">
      <w:rPr>
        <w:rFonts w:cs="Arial" w:hint="cs"/>
        <w:rtl/>
      </w:rPr>
      <w:t>به</w:t>
    </w:r>
    <w:r w:rsidRPr="00072012">
      <w:rPr>
        <w:rFonts w:cs="Arial"/>
        <w:rtl/>
      </w:rPr>
      <w:t xml:space="preserve"> </w:t>
    </w:r>
    <w:r w:rsidRPr="00072012">
      <w:rPr>
        <w:rFonts w:cs="Arial" w:hint="cs"/>
        <w:rtl/>
      </w:rPr>
      <w:t>کاربران</w:t>
    </w:r>
    <w:r w:rsidRPr="00072012">
      <w:rPr>
        <w:rFonts w:cs="Arial"/>
        <w:rtl/>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012" w:rsidRDefault="000720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DE3"/>
    <w:rsid w:val="00031362"/>
    <w:rsid w:val="00072012"/>
    <w:rsid w:val="001D5995"/>
    <w:rsid w:val="00716298"/>
    <w:rsid w:val="007414E5"/>
    <w:rsid w:val="008E5DE3"/>
    <w:rsid w:val="009F0722"/>
    <w:rsid w:val="00A4773F"/>
    <w:rsid w:val="00B869F2"/>
    <w:rsid w:val="00E87A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0B8E7"/>
  <w15:docId w15:val="{A71B75F6-8978-435B-8FB2-9516A035B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2012"/>
  </w:style>
  <w:style w:type="paragraph" w:styleId="Footer">
    <w:name w:val="footer"/>
    <w:basedOn w:val="Normal"/>
    <w:link w:val="FooterChar"/>
    <w:uiPriority w:val="99"/>
    <w:unhideWhenUsed/>
    <w:rsid w:val="00072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2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2018-01-03T08:12:00Z</dcterms:created>
  <dcterms:modified xsi:type="dcterms:W3CDTF">2018-01-08T08:13:00Z</dcterms:modified>
</cp:coreProperties>
</file>